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699" w:rsidRDefault="00E35699" w:rsidP="00EE5C8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>Информация о результатах экспертизы</w:t>
      </w:r>
    </w:p>
    <w:p w:rsidR="008746D7" w:rsidRPr="00BB0984" w:rsidRDefault="00016260" w:rsidP="00EE5C8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>проект</w:t>
      </w:r>
      <w:r w:rsidR="00E35699">
        <w:rPr>
          <w:rFonts w:ascii="Times New Roman" w:eastAsia="Times New Roman" w:hAnsi="Times New Roman" w:cs="Times New Roman"/>
          <w:sz w:val="28"/>
          <w:szCs w:val="27"/>
          <w:lang w:eastAsia="ru-RU"/>
        </w:rPr>
        <w:t>а</w:t>
      </w: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решения Думы Ханты-Мансийского района 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>«Об утверждении прогнозного плана приватизации</w:t>
      </w:r>
    </w:p>
    <w:p w:rsidR="008746D7" w:rsidRPr="00BB0984" w:rsidRDefault="00016260" w:rsidP="00EE5C8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>муниципального имущества Ханты-Мансийского района</w:t>
      </w:r>
    </w:p>
    <w:p w:rsidR="00016260" w:rsidRPr="00BB0984" w:rsidRDefault="00276D6C" w:rsidP="00EE5C8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>на 202</w:t>
      </w:r>
      <w:r w:rsidR="0046208D">
        <w:rPr>
          <w:rFonts w:ascii="Times New Roman" w:eastAsia="Times New Roman" w:hAnsi="Times New Roman" w:cs="Times New Roman"/>
          <w:sz w:val="28"/>
          <w:szCs w:val="27"/>
          <w:lang w:eastAsia="ru-RU"/>
        </w:rPr>
        <w:t>5</w:t>
      </w:r>
      <w:r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 и плановый период 202</w:t>
      </w:r>
      <w:r w:rsidR="0046208D">
        <w:rPr>
          <w:rFonts w:ascii="Times New Roman" w:eastAsia="Times New Roman" w:hAnsi="Times New Roman" w:cs="Times New Roman"/>
          <w:sz w:val="28"/>
          <w:szCs w:val="27"/>
          <w:lang w:eastAsia="ru-RU"/>
        </w:rPr>
        <w:t>6 и 2027</w:t>
      </w:r>
      <w:r w:rsidR="00016260" w:rsidRPr="00BB098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годов»</w:t>
      </w:r>
    </w:p>
    <w:p w:rsidR="00016260" w:rsidRPr="00BB0984" w:rsidRDefault="00016260" w:rsidP="00EE5C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016260" w:rsidRPr="006730B2" w:rsidRDefault="00016260" w:rsidP="00EE5C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Всего Проектом предлагается приватизация муниципального имущества Ханты-Мансийског</w:t>
      </w:r>
      <w:r w:rsidR="006F0D31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 района в количестве </w:t>
      </w:r>
      <w:r w:rsidR="00905C4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1</w:t>
      </w:r>
      <w:bookmarkStart w:id="0" w:name="_GoBack"/>
      <w:bookmarkEnd w:id="0"/>
      <w:r w:rsidR="0046208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0</w:t>
      </w:r>
      <w:r w:rsidR="00E7141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объектов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муниципальной с</w:t>
      </w:r>
      <w:r w:rsidR="00BD75A3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обственнос</w:t>
      </w:r>
      <w:r w:rsidR="00905C4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ти, в том числе в 202</w:t>
      </w:r>
      <w:r w:rsidR="0046208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5</w:t>
      </w:r>
      <w:r w:rsidR="00280457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 – </w:t>
      </w:r>
      <w:r w:rsidR="0046208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8</w:t>
      </w:r>
      <w:r w:rsidR="00905C4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3C249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объектов</w:t>
      </w:r>
      <w:r w:rsidR="009A1BB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движимого имущества</w:t>
      </w:r>
      <w:r w:rsidR="00280457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,</w:t>
      </w:r>
      <w:r w:rsidR="009A1BB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280457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в 202</w:t>
      </w:r>
      <w:r w:rsidR="0046208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6</w:t>
      </w:r>
      <w:r w:rsidR="00BD75A3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9A1BB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и </w:t>
      </w:r>
      <w:r w:rsidR="006F0D31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202</w:t>
      </w:r>
      <w:r w:rsidR="0046208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7</w:t>
      </w:r>
      <w:r w:rsidR="009A1BB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годах по </w:t>
      </w:r>
      <w:r w:rsidR="00BD75A3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1 объект</w:t>
      </w:r>
      <w:r w:rsidR="009A1BBD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у недвижимого имущества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. </w:t>
      </w:r>
    </w:p>
    <w:p w:rsidR="00FA6A86" w:rsidRPr="006730B2" w:rsidRDefault="00122BB1" w:rsidP="00FA6A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</w:r>
      <w:r w:rsidR="000F35B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Один из </w:t>
      </w:r>
      <w:r w:rsidR="00AD12F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восьми</w:t>
      </w:r>
      <w:r w:rsidR="000F35B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01626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объектов</w:t>
      </w:r>
      <w:r w:rsidR="000F35B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, п</w:t>
      </w:r>
      <w:r w:rsidR="00AD12F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ланируемых к приватизации в 2025</w:t>
      </w:r>
      <w:r w:rsidR="000F35B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году,</w:t>
      </w:r>
      <w:r w:rsidR="00862F43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1A5A6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ранее </w:t>
      </w:r>
      <w:r w:rsidR="000F35B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включен</w:t>
      </w:r>
      <w:r w:rsidR="00C21D28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5434C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в П</w:t>
      </w:r>
      <w:r w:rsidR="0001626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рогнозный план приватизации муниципального имущества</w:t>
      </w:r>
      <w:r w:rsidR="00E7141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E803BF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Ханты-Мансийского района на 202</w:t>
      </w:r>
      <w:r w:rsidR="00AD12F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4</w:t>
      </w:r>
      <w:r w:rsidR="0001626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 и плановый период </w:t>
      </w:r>
      <w:r w:rsidR="009F529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202</w:t>
      </w:r>
      <w:r w:rsidR="00AD12FC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5 и 2026</w:t>
      </w:r>
      <w:r w:rsidR="0001626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годов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, утвержденный р</w:t>
      </w:r>
      <w:r w:rsidRPr="006730B2">
        <w:rPr>
          <w:rFonts w:ascii="Times New Roman" w:hAnsi="Times New Roman" w:cs="Times New Roman"/>
          <w:sz w:val="28"/>
          <w:szCs w:val="28"/>
        </w:rPr>
        <w:t xml:space="preserve">ешением Думы Ханты-Мансийского района </w:t>
      </w:r>
      <w:r w:rsidR="00FA6A86" w:rsidRPr="006730B2">
        <w:rPr>
          <w:rFonts w:ascii="Times New Roman" w:hAnsi="Times New Roman" w:cs="Times New Roman"/>
          <w:sz w:val="28"/>
          <w:szCs w:val="28"/>
        </w:rPr>
        <w:t>от 15.12.2023</w:t>
      </w:r>
      <w:r w:rsidR="00FA6A86">
        <w:rPr>
          <w:rFonts w:ascii="Times New Roman" w:hAnsi="Times New Roman" w:cs="Times New Roman"/>
          <w:sz w:val="28"/>
          <w:szCs w:val="28"/>
        </w:rPr>
        <w:t xml:space="preserve"> № 395 «Об утверждении прогнозного плана приватизации муниципального имущества Ханты-Мансийского района </w:t>
      </w:r>
      <w:r w:rsidR="000B68DB">
        <w:rPr>
          <w:rFonts w:ascii="Times New Roman" w:hAnsi="Times New Roman" w:cs="Times New Roman"/>
          <w:sz w:val="28"/>
          <w:szCs w:val="28"/>
        </w:rPr>
        <w:br/>
      </w:r>
      <w:r w:rsidR="00FA6A86">
        <w:rPr>
          <w:rFonts w:ascii="Times New Roman" w:hAnsi="Times New Roman" w:cs="Times New Roman"/>
          <w:sz w:val="28"/>
          <w:szCs w:val="28"/>
        </w:rPr>
        <w:t xml:space="preserve">на 2024 год и плановый период 2025 и 2026 годов» - Автобус для перевозки детей </w:t>
      </w:r>
      <w:r w:rsidR="00FA6A86" w:rsidRPr="006730B2">
        <w:rPr>
          <w:rFonts w:ascii="Times New Roman" w:hAnsi="Times New Roman" w:cs="Times New Roman"/>
          <w:sz w:val="28"/>
          <w:szCs w:val="28"/>
        </w:rPr>
        <w:t xml:space="preserve">ПАЗ 320538-70, год выпуска – 2011, местонахождение: Ханты-Мансийский район, п. Горноправдинск. </w:t>
      </w:r>
    </w:p>
    <w:p w:rsidR="00732A46" w:rsidRDefault="00122BB1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отношении указанного </w:t>
      </w:r>
      <w:r w:rsidR="0044138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автомобиля</w:t>
      </w:r>
      <w:r w:rsidR="00FA6A8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в 2024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 проведены торги </w:t>
      </w:r>
      <w:r w:rsidR="00FA6A8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посредством публичного предложения, которые признаны несостоявшимися</w:t>
      </w:r>
      <w:r w:rsidR="0044138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по причине </w:t>
      </w:r>
      <w:r w:rsidR="00FA6A8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отсутствия заявок на участие в торгах.</w:t>
      </w:r>
    </w:p>
    <w:p w:rsidR="00144007" w:rsidRPr="006730B2" w:rsidRDefault="00144007" w:rsidP="00732A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Согласно части 1 статьи 24 </w:t>
      </w:r>
      <w:r w:rsidRPr="006730B2">
        <w:rPr>
          <w:rFonts w:ascii="Times New Roman" w:hAnsi="Times New Roman" w:cs="Times New Roman"/>
          <w:sz w:val="28"/>
          <w:szCs w:val="28"/>
        </w:rPr>
        <w:t xml:space="preserve">Федерального закона от 21.12.2001 </w:t>
      </w:r>
      <w:r w:rsidR="00732A46">
        <w:rPr>
          <w:rFonts w:ascii="Times New Roman" w:hAnsi="Times New Roman" w:cs="Times New Roman"/>
          <w:sz w:val="28"/>
          <w:szCs w:val="28"/>
        </w:rPr>
        <w:t xml:space="preserve">        </w:t>
      </w:r>
      <w:r w:rsidRPr="006730B2">
        <w:rPr>
          <w:rFonts w:ascii="Times New Roman" w:hAnsi="Times New Roman" w:cs="Times New Roman"/>
          <w:sz w:val="28"/>
          <w:szCs w:val="28"/>
        </w:rPr>
        <w:t>№ 178-ФЗ</w:t>
      </w:r>
      <w:r w:rsidR="00732A46">
        <w:rPr>
          <w:rFonts w:ascii="Times New Roman" w:hAnsi="Times New Roman" w:cs="Times New Roman"/>
          <w:sz w:val="28"/>
          <w:szCs w:val="28"/>
        </w:rPr>
        <w:t xml:space="preserve"> </w:t>
      </w:r>
      <w:r w:rsidRPr="006730B2">
        <w:rPr>
          <w:rFonts w:ascii="Times New Roman" w:hAnsi="Times New Roman" w:cs="Times New Roman"/>
          <w:sz w:val="28"/>
          <w:szCs w:val="28"/>
        </w:rPr>
        <w:t>«О приватизации государственного и муниципального имущества» в случае если продажа имущества посредством публичного предложения не состоялась, проводится продажа по минимально допустимой цене. Учитывая изложенное Проектом предлагается включить Автобус для перевозки детей ПАЗ 320538-70, год выпуска – 2011 в план приватизации путем проведения в 2025 году продажи по минимально допустимой цене.</w:t>
      </w:r>
    </w:p>
    <w:p w:rsidR="00E31844" w:rsidRPr="006730B2" w:rsidRDefault="009F529C" w:rsidP="00E318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</w:t>
      </w:r>
      <w:r w:rsidR="00B3410B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202</w:t>
      </w:r>
      <w:r w:rsidR="00144007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6</w:t>
      </w:r>
      <w:r w:rsidR="00CD701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44138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и 202</w:t>
      </w:r>
      <w:r w:rsidR="00144007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7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CD701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год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ах</w:t>
      </w:r>
      <w:r w:rsidR="00CD7010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3E2F61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прогнозируется приватизация 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по 1 объекту муниципального имущества </w:t>
      </w:r>
      <w:r w:rsidR="001A5A6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на </w:t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каждый год</w:t>
      </w:r>
      <w:r w:rsidR="001A5A66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планового периода</w:t>
      </w:r>
      <w:r w:rsidR="00E31844"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, в том числе:</w:t>
      </w:r>
    </w:p>
    <w:p w:rsidR="00E31844" w:rsidRPr="006730B2" w:rsidRDefault="00E31844" w:rsidP="00E3184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на 2026 год – Блок-контейнер, год выпуска 1991;</w:t>
      </w:r>
    </w:p>
    <w:p w:rsidR="00E31844" w:rsidRPr="006730B2" w:rsidRDefault="00E31844" w:rsidP="00E3184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на 2027 год - Холодильная камера на базе 40 тонн, год выпуска 2005.</w:t>
      </w:r>
    </w:p>
    <w:p w:rsidR="00720398" w:rsidRPr="006730B2" w:rsidRDefault="00720398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Общая балансовая стоимость подлежащего приватизации муниципального имущества составит 3 136,0 тыс. рублей, в том числе: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P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2025 году – 2 435,9 тыс. рублей, в 2026 году – 285,0 тыс. рублей, в 2027 году – 415,0 тыс. рублей. Остаточная стоимость по объектам имущества, включенным в прогнозный план приватизации на 2025 год и плановый период 2026 и 2027 годов – отсутствует,  </w:t>
      </w:r>
    </w:p>
    <w:p w:rsidR="00E31844" w:rsidRDefault="00E31844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Поступления в бюджет Ханты-Мансийского района от продажи муниципального имущества прогнозируются в следующих размерах: 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lastRenderedPageBreak/>
        <w:t>в 202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5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 – 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до 2,4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млн.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рублей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; 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>в 202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6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 – 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до 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>0,3 млн. рублей;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>в 202</w:t>
      </w:r>
      <w:r w:rsidR="006730B2">
        <w:rPr>
          <w:rFonts w:ascii="Times New Roman" w:eastAsia="Times New Roman" w:hAnsi="Times New Roman" w:cs="Times New Roman"/>
          <w:sz w:val="28"/>
          <w:szCs w:val="27"/>
          <w:lang w:eastAsia="ru-RU"/>
        </w:rPr>
        <w:t>7</w:t>
      </w:r>
      <w:r w:rsidRPr="00DC5CE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году – 0,4 млн. рублей.</w:t>
      </w:r>
    </w:p>
    <w:p w:rsidR="00E31844" w:rsidRPr="009401FC" w:rsidRDefault="00E31844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>Сумма указана исходя из балансовой стоимости объектов муниципального имущества</w:t>
      </w:r>
      <w:r w:rsidRPr="008D4CA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31844" w:rsidRPr="000B68DB" w:rsidRDefault="00E31844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0B68DB">
        <w:rPr>
          <w:rFonts w:ascii="Times New Roman" w:hAnsi="Times New Roman" w:cs="Times New Roman"/>
          <w:sz w:val="28"/>
          <w:szCs w:val="28"/>
        </w:rPr>
        <w:t>П</w:t>
      </w: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 итогам финансово-экономической экспертизы замечания 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и предложения к Проекту отсутствуют.</w:t>
      </w:r>
    </w:p>
    <w:p w:rsidR="001A2DB8" w:rsidRPr="000B68DB" w:rsidRDefault="002046E8" w:rsidP="00732A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Расчет </w:t>
      </w:r>
      <w:r w:rsidR="00CC29F1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ожидаемого поступления доходов </w:t>
      </w:r>
      <w:r w:rsidR="00016260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от приватизации </w:t>
      </w: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муниципального </w:t>
      </w:r>
      <w:r w:rsidR="00016260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имущества </w:t>
      </w: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произведен </w:t>
      </w:r>
      <w:r w:rsidR="00505667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соответствии с приказом департамента имущественных и земельных </w:t>
      </w:r>
      <w:r w:rsidR="000B68DB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отношений Администрации</w:t>
      </w:r>
      <w:r w:rsidR="006730B2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Ханты-Мансийского района</w:t>
      </w:r>
      <w:r w:rsidR="00CD6256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505667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от 23.03.2017 </w:t>
      </w:r>
      <w:r w:rsidR="00CD6256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№</w:t>
      </w:r>
      <w:r w:rsidR="00505667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269-п «Об утверждении методики прогнозирования поступления неналоговых доходов в бю</w:t>
      </w:r>
      <w:r w:rsidR="000B68DB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джет Ханты-Мансийского района»</w:t>
      </w:r>
      <w:r w:rsidR="001A2DB8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.</w:t>
      </w:r>
    </w:p>
    <w:p w:rsidR="00016260" w:rsidRPr="000B68DB" w:rsidRDefault="00F35949" w:rsidP="00EE5C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0B68DB">
        <w:rPr>
          <w:rFonts w:ascii="Times New Roman" w:hAnsi="Times New Roman" w:cs="Times New Roman"/>
          <w:sz w:val="28"/>
          <w:szCs w:val="28"/>
        </w:rPr>
        <w:t>П</w:t>
      </w:r>
      <w:r w:rsidR="00016260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о итогам финансово-экономической экспертизы</w:t>
      </w:r>
      <w:r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016260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замечания</w:t>
      </w:r>
      <w:r w:rsidR="004D4F63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="004D4F63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и предложения </w:t>
      </w:r>
      <w:r w:rsidR="00016260" w:rsidRPr="000B68DB">
        <w:rPr>
          <w:rFonts w:ascii="Times New Roman" w:eastAsia="Times New Roman" w:hAnsi="Times New Roman" w:cs="Times New Roman"/>
          <w:sz w:val="28"/>
          <w:szCs w:val="27"/>
          <w:lang w:eastAsia="ru-RU"/>
        </w:rPr>
        <w:t>к Проекту отсутствуют.</w:t>
      </w:r>
    </w:p>
    <w:p w:rsidR="00F54F00" w:rsidRPr="000B68DB" w:rsidRDefault="00F54F00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F54F00" w:rsidRPr="000B68DB" w:rsidSect="00016260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6796" w:rsidRDefault="00626796" w:rsidP="00617B40">
      <w:pPr>
        <w:spacing w:after="0" w:line="240" w:lineRule="auto"/>
      </w:pPr>
      <w:r>
        <w:separator/>
      </w:r>
    </w:p>
  </w:endnote>
  <w:endnote w:type="continuationSeparator" w:id="0">
    <w:p w:rsidR="00626796" w:rsidRDefault="0062679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25621863"/>
      <w:docPartObj>
        <w:docPartGallery w:val="Page Numbers (Bottom of Page)"/>
        <w:docPartUnique/>
      </w:docPartObj>
    </w:sdtPr>
    <w:sdtEndPr/>
    <w:sdtContent>
      <w:p w:rsidR="00016260" w:rsidRDefault="0001626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5699">
          <w:rPr>
            <w:noProof/>
          </w:rPr>
          <w:t>2</w:t>
        </w:r>
        <w:r>
          <w:fldChar w:fldCharType="end"/>
        </w:r>
      </w:p>
    </w:sdtContent>
  </w:sdt>
  <w:p w:rsidR="00016260" w:rsidRDefault="0001626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6796" w:rsidRDefault="00626796" w:rsidP="00617B40">
      <w:pPr>
        <w:spacing w:after="0" w:line="240" w:lineRule="auto"/>
      </w:pPr>
      <w:r>
        <w:separator/>
      </w:r>
    </w:p>
  </w:footnote>
  <w:footnote w:type="continuationSeparator" w:id="0">
    <w:p w:rsidR="00626796" w:rsidRDefault="0062679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65AED"/>
    <w:multiLevelType w:val="hybridMultilevel"/>
    <w:tmpl w:val="0316E352"/>
    <w:lvl w:ilvl="0" w:tplc="7DF45B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removePersonalInformation/>
  <w:removeDateAndTime/>
  <w:proofState w:spelling="clean" w:grammar="clean"/>
  <w:defaultTabStop w:val="708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6260"/>
    <w:rsid w:val="000242E3"/>
    <w:rsid w:val="000553F6"/>
    <w:rsid w:val="000917E4"/>
    <w:rsid w:val="0009485B"/>
    <w:rsid w:val="00094C89"/>
    <w:rsid w:val="000961A3"/>
    <w:rsid w:val="000A20DE"/>
    <w:rsid w:val="000B155C"/>
    <w:rsid w:val="000B30E4"/>
    <w:rsid w:val="000B4C48"/>
    <w:rsid w:val="000B68DB"/>
    <w:rsid w:val="000B6BD3"/>
    <w:rsid w:val="000C34B4"/>
    <w:rsid w:val="000C4D6C"/>
    <w:rsid w:val="000D3605"/>
    <w:rsid w:val="000E2AD9"/>
    <w:rsid w:val="000E4D41"/>
    <w:rsid w:val="000F0B61"/>
    <w:rsid w:val="000F242D"/>
    <w:rsid w:val="000F35B4"/>
    <w:rsid w:val="00113D3B"/>
    <w:rsid w:val="00122BB1"/>
    <w:rsid w:val="00144007"/>
    <w:rsid w:val="00145040"/>
    <w:rsid w:val="00150967"/>
    <w:rsid w:val="001548D8"/>
    <w:rsid w:val="001665D1"/>
    <w:rsid w:val="00167936"/>
    <w:rsid w:val="00182B80"/>
    <w:rsid w:val="001847D2"/>
    <w:rsid w:val="0018600B"/>
    <w:rsid w:val="00186704"/>
    <w:rsid w:val="00186A59"/>
    <w:rsid w:val="001A03D1"/>
    <w:rsid w:val="001A2DB8"/>
    <w:rsid w:val="001A5A66"/>
    <w:rsid w:val="001C5C3F"/>
    <w:rsid w:val="00202A45"/>
    <w:rsid w:val="002046E8"/>
    <w:rsid w:val="0021693B"/>
    <w:rsid w:val="00225C7D"/>
    <w:rsid w:val="002300FD"/>
    <w:rsid w:val="00234040"/>
    <w:rsid w:val="002432A9"/>
    <w:rsid w:val="002529F0"/>
    <w:rsid w:val="00261D49"/>
    <w:rsid w:val="00276204"/>
    <w:rsid w:val="00276C34"/>
    <w:rsid w:val="00276D6C"/>
    <w:rsid w:val="00280457"/>
    <w:rsid w:val="00284B58"/>
    <w:rsid w:val="00297A80"/>
    <w:rsid w:val="002A75A0"/>
    <w:rsid w:val="002C20FC"/>
    <w:rsid w:val="002D0994"/>
    <w:rsid w:val="002E55D6"/>
    <w:rsid w:val="00301280"/>
    <w:rsid w:val="00307151"/>
    <w:rsid w:val="00314C91"/>
    <w:rsid w:val="00332624"/>
    <w:rsid w:val="003357CF"/>
    <w:rsid w:val="00336B20"/>
    <w:rsid w:val="00342B5B"/>
    <w:rsid w:val="00343BF0"/>
    <w:rsid w:val="00343FF5"/>
    <w:rsid w:val="003624D8"/>
    <w:rsid w:val="003907C3"/>
    <w:rsid w:val="00393DAD"/>
    <w:rsid w:val="00397EFC"/>
    <w:rsid w:val="003A08D0"/>
    <w:rsid w:val="003C2496"/>
    <w:rsid w:val="003C3BD1"/>
    <w:rsid w:val="003D4529"/>
    <w:rsid w:val="003E2F61"/>
    <w:rsid w:val="003F2416"/>
    <w:rsid w:val="003F3603"/>
    <w:rsid w:val="004016A4"/>
    <w:rsid w:val="00404BE7"/>
    <w:rsid w:val="004073D2"/>
    <w:rsid w:val="00417101"/>
    <w:rsid w:val="00422070"/>
    <w:rsid w:val="00431272"/>
    <w:rsid w:val="004333EE"/>
    <w:rsid w:val="00435EA9"/>
    <w:rsid w:val="00441384"/>
    <w:rsid w:val="0044500A"/>
    <w:rsid w:val="0046208D"/>
    <w:rsid w:val="00465FC6"/>
    <w:rsid w:val="004B28BF"/>
    <w:rsid w:val="004C069C"/>
    <w:rsid w:val="004C7125"/>
    <w:rsid w:val="004D4F63"/>
    <w:rsid w:val="004F72DA"/>
    <w:rsid w:val="004F7CDE"/>
    <w:rsid w:val="00505667"/>
    <w:rsid w:val="005107FD"/>
    <w:rsid w:val="00511D6E"/>
    <w:rsid w:val="00514E41"/>
    <w:rsid w:val="005230FB"/>
    <w:rsid w:val="005263AB"/>
    <w:rsid w:val="00526710"/>
    <w:rsid w:val="00532CA8"/>
    <w:rsid w:val="005434C4"/>
    <w:rsid w:val="005439BD"/>
    <w:rsid w:val="0056694C"/>
    <w:rsid w:val="00572453"/>
    <w:rsid w:val="005A66B0"/>
    <w:rsid w:val="005B2935"/>
    <w:rsid w:val="005B7083"/>
    <w:rsid w:val="005E3795"/>
    <w:rsid w:val="005E7AC7"/>
    <w:rsid w:val="005F0864"/>
    <w:rsid w:val="005F631D"/>
    <w:rsid w:val="006140E5"/>
    <w:rsid w:val="00614925"/>
    <w:rsid w:val="006161CD"/>
    <w:rsid w:val="00617B40"/>
    <w:rsid w:val="0062166C"/>
    <w:rsid w:val="00623C81"/>
    <w:rsid w:val="00624276"/>
    <w:rsid w:val="00626321"/>
    <w:rsid w:val="00626796"/>
    <w:rsid w:val="00636F28"/>
    <w:rsid w:val="0064071D"/>
    <w:rsid w:val="00641377"/>
    <w:rsid w:val="00642686"/>
    <w:rsid w:val="00655734"/>
    <w:rsid w:val="006615CF"/>
    <w:rsid w:val="006722F9"/>
    <w:rsid w:val="006730B2"/>
    <w:rsid w:val="00677123"/>
    <w:rsid w:val="00681141"/>
    <w:rsid w:val="006A57B7"/>
    <w:rsid w:val="006A5B30"/>
    <w:rsid w:val="006A64B9"/>
    <w:rsid w:val="006B1282"/>
    <w:rsid w:val="006B6EEF"/>
    <w:rsid w:val="006C37AF"/>
    <w:rsid w:val="006C6EC8"/>
    <w:rsid w:val="006C77B8"/>
    <w:rsid w:val="006D18AE"/>
    <w:rsid w:val="006D495B"/>
    <w:rsid w:val="006E6A33"/>
    <w:rsid w:val="006F0D31"/>
    <w:rsid w:val="006F36E2"/>
    <w:rsid w:val="00714246"/>
    <w:rsid w:val="00720398"/>
    <w:rsid w:val="00732591"/>
    <w:rsid w:val="00732A46"/>
    <w:rsid w:val="007343BF"/>
    <w:rsid w:val="00755942"/>
    <w:rsid w:val="00757102"/>
    <w:rsid w:val="00765A33"/>
    <w:rsid w:val="0077481C"/>
    <w:rsid w:val="0078746C"/>
    <w:rsid w:val="007A0722"/>
    <w:rsid w:val="007B1002"/>
    <w:rsid w:val="007C2343"/>
    <w:rsid w:val="007C5828"/>
    <w:rsid w:val="007D29B2"/>
    <w:rsid w:val="007F60C2"/>
    <w:rsid w:val="00805A4C"/>
    <w:rsid w:val="008174BB"/>
    <w:rsid w:val="00822F9D"/>
    <w:rsid w:val="00827A88"/>
    <w:rsid w:val="008459BB"/>
    <w:rsid w:val="00862F43"/>
    <w:rsid w:val="008746D7"/>
    <w:rsid w:val="00876D38"/>
    <w:rsid w:val="00886731"/>
    <w:rsid w:val="00887852"/>
    <w:rsid w:val="00897CB6"/>
    <w:rsid w:val="008C2ACB"/>
    <w:rsid w:val="008D6252"/>
    <w:rsid w:val="008E4601"/>
    <w:rsid w:val="008E71D8"/>
    <w:rsid w:val="009030C7"/>
    <w:rsid w:val="00903CF1"/>
    <w:rsid w:val="00905C40"/>
    <w:rsid w:val="00927695"/>
    <w:rsid w:val="00933810"/>
    <w:rsid w:val="00942A3B"/>
    <w:rsid w:val="00962B7D"/>
    <w:rsid w:val="0096338B"/>
    <w:rsid w:val="0097367A"/>
    <w:rsid w:val="009834B0"/>
    <w:rsid w:val="009917B5"/>
    <w:rsid w:val="009A1BBD"/>
    <w:rsid w:val="009A231B"/>
    <w:rsid w:val="009B5628"/>
    <w:rsid w:val="009C0855"/>
    <w:rsid w:val="009C1751"/>
    <w:rsid w:val="009D55AE"/>
    <w:rsid w:val="009F529C"/>
    <w:rsid w:val="009F6C87"/>
    <w:rsid w:val="009F6EC2"/>
    <w:rsid w:val="00A14960"/>
    <w:rsid w:val="00A174AB"/>
    <w:rsid w:val="00A25396"/>
    <w:rsid w:val="00A33D50"/>
    <w:rsid w:val="00A429A2"/>
    <w:rsid w:val="00A624F2"/>
    <w:rsid w:val="00AB79DE"/>
    <w:rsid w:val="00AC16A7"/>
    <w:rsid w:val="00AC194A"/>
    <w:rsid w:val="00AC32BD"/>
    <w:rsid w:val="00AD12FC"/>
    <w:rsid w:val="00AD2324"/>
    <w:rsid w:val="00AD697A"/>
    <w:rsid w:val="00AE6450"/>
    <w:rsid w:val="00AF1991"/>
    <w:rsid w:val="00B0009B"/>
    <w:rsid w:val="00B175CD"/>
    <w:rsid w:val="00B17E67"/>
    <w:rsid w:val="00B2079F"/>
    <w:rsid w:val="00B2259C"/>
    <w:rsid w:val="00B230DD"/>
    <w:rsid w:val="00B3410B"/>
    <w:rsid w:val="00B41A6B"/>
    <w:rsid w:val="00B43B98"/>
    <w:rsid w:val="00B45166"/>
    <w:rsid w:val="00B45F61"/>
    <w:rsid w:val="00B53A62"/>
    <w:rsid w:val="00B626AF"/>
    <w:rsid w:val="00B76CD1"/>
    <w:rsid w:val="00B80CCF"/>
    <w:rsid w:val="00B81A2D"/>
    <w:rsid w:val="00BA36AB"/>
    <w:rsid w:val="00BB0984"/>
    <w:rsid w:val="00BB611F"/>
    <w:rsid w:val="00BB6639"/>
    <w:rsid w:val="00BB6E98"/>
    <w:rsid w:val="00BC1427"/>
    <w:rsid w:val="00BD75A3"/>
    <w:rsid w:val="00BE2AF4"/>
    <w:rsid w:val="00BF262A"/>
    <w:rsid w:val="00BF6817"/>
    <w:rsid w:val="00C002B4"/>
    <w:rsid w:val="00C15D22"/>
    <w:rsid w:val="00C16253"/>
    <w:rsid w:val="00C21D1F"/>
    <w:rsid w:val="00C21D28"/>
    <w:rsid w:val="00C239F1"/>
    <w:rsid w:val="00C36F0C"/>
    <w:rsid w:val="00C36F5A"/>
    <w:rsid w:val="00C4059C"/>
    <w:rsid w:val="00C51F70"/>
    <w:rsid w:val="00C640CF"/>
    <w:rsid w:val="00C7412C"/>
    <w:rsid w:val="00CA7141"/>
    <w:rsid w:val="00CA78EF"/>
    <w:rsid w:val="00CC29F1"/>
    <w:rsid w:val="00CC7C2A"/>
    <w:rsid w:val="00CD6256"/>
    <w:rsid w:val="00CD7010"/>
    <w:rsid w:val="00CE5DEF"/>
    <w:rsid w:val="00CF3794"/>
    <w:rsid w:val="00CF44D0"/>
    <w:rsid w:val="00CF744D"/>
    <w:rsid w:val="00D007DF"/>
    <w:rsid w:val="00D05293"/>
    <w:rsid w:val="00D155CC"/>
    <w:rsid w:val="00D20948"/>
    <w:rsid w:val="00D213D8"/>
    <w:rsid w:val="00D26095"/>
    <w:rsid w:val="00D43162"/>
    <w:rsid w:val="00D4701F"/>
    <w:rsid w:val="00D53054"/>
    <w:rsid w:val="00D5321B"/>
    <w:rsid w:val="00D54150"/>
    <w:rsid w:val="00D64FB3"/>
    <w:rsid w:val="00D768D7"/>
    <w:rsid w:val="00D8061E"/>
    <w:rsid w:val="00DA560C"/>
    <w:rsid w:val="00DB032D"/>
    <w:rsid w:val="00DC0388"/>
    <w:rsid w:val="00DD6D58"/>
    <w:rsid w:val="00DE12FA"/>
    <w:rsid w:val="00E020E1"/>
    <w:rsid w:val="00E024DC"/>
    <w:rsid w:val="00E05238"/>
    <w:rsid w:val="00E05262"/>
    <w:rsid w:val="00E26486"/>
    <w:rsid w:val="00E31844"/>
    <w:rsid w:val="00E35131"/>
    <w:rsid w:val="00E35699"/>
    <w:rsid w:val="00E516F7"/>
    <w:rsid w:val="00E54E85"/>
    <w:rsid w:val="00E624C3"/>
    <w:rsid w:val="00E7141C"/>
    <w:rsid w:val="00E803BF"/>
    <w:rsid w:val="00E83722"/>
    <w:rsid w:val="00E86B26"/>
    <w:rsid w:val="00E87615"/>
    <w:rsid w:val="00EA36BD"/>
    <w:rsid w:val="00EA3A2C"/>
    <w:rsid w:val="00ED01A2"/>
    <w:rsid w:val="00ED123C"/>
    <w:rsid w:val="00ED532C"/>
    <w:rsid w:val="00EE5C80"/>
    <w:rsid w:val="00EF214F"/>
    <w:rsid w:val="00F114E8"/>
    <w:rsid w:val="00F155DA"/>
    <w:rsid w:val="00F262C9"/>
    <w:rsid w:val="00F27B64"/>
    <w:rsid w:val="00F32C2E"/>
    <w:rsid w:val="00F33EAE"/>
    <w:rsid w:val="00F35949"/>
    <w:rsid w:val="00F449DF"/>
    <w:rsid w:val="00F46662"/>
    <w:rsid w:val="00F54F00"/>
    <w:rsid w:val="00F55E37"/>
    <w:rsid w:val="00F60096"/>
    <w:rsid w:val="00F64E07"/>
    <w:rsid w:val="00F765C7"/>
    <w:rsid w:val="00F76B41"/>
    <w:rsid w:val="00F938E9"/>
    <w:rsid w:val="00FA4CF5"/>
    <w:rsid w:val="00FA6A86"/>
    <w:rsid w:val="00FB7756"/>
    <w:rsid w:val="00FC069C"/>
    <w:rsid w:val="00FC29D9"/>
    <w:rsid w:val="00FC3FBE"/>
    <w:rsid w:val="00FD1EF6"/>
    <w:rsid w:val="00FE367D"/>
    <w:rsid w:val="00FE71F9"/>
    <w:rsid w:val="00FE7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6EA625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E7141C"/>
    <w:pPr>
      <w:ind w:left="720"/>
      <w:contextualSpacing/>
    </w:pPr>
  </w:style>
  <w:style w:type="paragraph" w:customStyle="1" w:styleId="Default">
    <w:name w:val="Default"/>
    <w:rsid w:val="00BB6E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">
    <w:name w:val="Body Text 2"/>
    <w:basedOn w:val="a"/>
    <w:link w:val="20"/>
    <w:uiPriority w:val="99"/>
    <w:semiHidden/>
    <w:unhideWhenUsed/>
    <w:rsid w:val="007D29B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D29B2"/>
  </w:style>
  <w:style w:type="paragraph" w:styleId="ae">
    <w:name w:val="Normal (Web)"/>
    <w:basedOn w:val="a"/>
    <w:uiPriority w:val="99"/>
    <w:semiHidden/>
    <w:unhideWhenUsed/>
    <w:rsid w:val="005E37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3AE8E-B4C3-4DA1-80E2-2E6B74FB4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2024-11-27T08:53:00Z</dcterms:modified>
</cp:coreProperties>
</file>